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/>
          <w:lang w:val="en-US" w:eastAsia="zh-CN"/>
        </w:rPr>
      </w:pPr>
      <w:r>
        <w:rPr>
          <w:lang w:val="en-US" w:eastAsia="uk-UA"/>
        </w:rPr>
        <w:t>医用冷藏冰箱</w:t>
      </w:r>
      <w:r>
        <w:rPr>
          <w:rFonts w:hint="eastAsia"/>
          <w:lang w:val="en-US" w:eastAsia="zh-CN"/>
        </w:rPr>
        <w:t>性能需求2</w:t>
      </w:r>
    </w:p>
    <w:p>
      <w:pPr>
        <w:pStyle w:val="4"/>
        <w:jc w:val="center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1、立式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有效容积≤75 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、门体：保证高温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高湿环境下无凝露；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、蒸发器及制冷方式：采用高性能翅片真风冷制冷，确保温度均匀；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、降温时间：25℃环境下，空载从室温冷藏降温至 4℃用时不高于 30min；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6" w:leftChars="0" w:hanging="436" w:hangingChars="18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、多重报警功能：超温报警、开门报警、传感器故障报警、断电报警（断电后可持续显示柜内温度 48h 以上）；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、三种报警方式：声音蜂鸣，LED 显示闪烁，远程报警（需另接选配报警设备）；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hangingChars="175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、多重保护功能：压缩机开机延时启动保护；压缩机停机间隔保护；控制器密码保护，防止参数随意调整；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17" w:leftChars="0" w:hanging="417" w:hangingChars="174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、设备具备安全开关，关闭开关后设备停止运行，省去拔插插座，再次启用打开开关即可；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、温度数据记录：标配 USB 数据导出模块，同步记录箱内温度数据；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10、标配冷链监控，自带网络实时监控。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11、</w:t>
      </w:r>
      <w:r>
        <w:rPr>
          <w:rFonts w:hint="eastAsia" w:ascii="宋体" w:hAnsi="宋体" w:eastAsia="宋体" w:cs="宋体"/>
          <w:sz w:val="24"/>
          <w:szCs w:val="24"/>
        </w:rPr>
        <w:t>电压范围；宽电压设计，在187V～242V范围内正常使用。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12、验收合格后，保修期≥3年。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559" w:bottom="1440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F40D7"/>
    <w:rsid w:val="27203C29"/>
    <w:rsid w:val="2CF92DB4"/>
    <w:rsid w:val="322F40D7"/>
    <w:rsid w:val="346B5D96"/>
    <w:rsid w:val="3FD7404B"/>
    <w:rsid w:val="4FA90297"/>
    <w:rsid w:val="5A761FC9"/>
    <w:rsid w:val="69C8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产品名"/>
    <w:basedOn w:val="1"/>
    <w:qFormat/>
    <w:uiPriority w:val="0"/>
    <w:rPr>
      <w:rFonts w:ascii="宋体" w:hAnsi="宋体" w:eastAsia="宋体" w:cs="宋体"/>
      <w:b/>
      <w:sz w:val="36"/>
      <w:lang w:val="en-US" w:eastAsia="uk-U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733</Words>
  <Characters>797</Characters>
  <Lines>0</Lines>
  <Paragraphs>0</Paragraphs>
  <TotalTime>2</TotalTime>
  <ScaleCrop>false</ScaleCrop>
  <LinksUpToDate>false</LinksUpToDate>
  <CharactersWithSpaces>817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2025-07-07T07:59:00Z</dcterms:created>
  <dc:creator>华仔</dc:creator>
  <cp:lastModifiedBy>Ronaldo</cp:lastModifiedBy>
  <dcterms:modified xsi:type="dcterms:W3CDTF">2025-07-08T02:38:57Z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319A9745F91F4F6EB574E30E1C221611_13</vt:lpwstr>
  </property>
  <property fmtid="{D5CDD505-2E9C-101B-9397-08002B2CF9AE}" pid="4" name="KSOTemplateDocerSaveRecord">
    <vt:lpwstr>eyJoZGlkIjoiNDU5MWMxZDAyMGE5ODgwOTkyYzQxY2ZiZmZlMzcyM2IiLCJ1c2VySWQiOiIxMDIwMDE1MjAxIn0=</vt:lpwstr>
  </property>
</Properties>
</file>