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5FE" w:rsidRPr="00B935FE" w:rsidRDefault="00B935FE" w:rsidP="00B935FE">
      <w:pPr>
        <w:jc w:val="center"/>
        <w:rPr>
          <w:rFonts w:ascii="Times New Roman" w:eastAsia="华文中宋" w:hAnsi="Times New Roman"/>
          <w:color w:val="FF0000"/>
          <w:w w:val="46"/>
          <w:sz w:val="172"/>
          <w:szCs w:val="172"/>
        </w:rPr>
      </w:pPr>
      <w:r w:rsidRPr="00B935FE">
        <w:rPr>
          <w:rFonts w:ascii="Times New Roman" w:eastAsia="华文中宋" w:hAnsi="Times New Roman" w:hint="eastAsia"/>
          <w:color w:val="FF0000"/>
          <w:w w:val="46"/>
          <w:sz w:val="172"/>
          <w:szCs w:val="172"/>
        </w:rPr>
        <w:t>遵义医科大学办公室文件</w:t>
      </w:r>
    </w:p>
    <w:p w:rsidR="00B935FE" w:rsidRPr="00B935FE" w:rsidRDefault="00B935FE" w:rsidP="00B935FE">
      <w:pPr>
        <w:rPr>
          <w:rFonts w:ascii="Times New Roman" w:eastAsia="华文中宋" w:hAnsi="Times New Roman"/>
          <w:color w:val="FF0000"/>
          <w:sz w:val="44"/>
          <w:szCs w:val="24"/>
          <w:u w:val="thick"/>
        </w:rPr>
      </w:pPr>
    </w:p>
    <w:p w:rsidR="00B935FE" w:rsidRPr="00B935FE" w:rsidRDefault="00B935FE" w:rsidP="00B935FE">
      <w:pPr>
        <w:spacing w:line="400" w:lineRule="exact"/>
        <w:jc w:val="center"/>
        <w:rPr>
          <w:rFonts w:ascii="Times New Roman" w:eastAsia="华文中宋" w:hAnsi="Times New Roman"/>
          <w:color w:val="FF0000"/>
          <w:sz w:val="44"/>
          <w:szCs w:val="24"/>
        </w:rPr>
      </w:pPr>
      <w:r w:rsidRPr="00B935FE">
        <w:rPr>
          <w:rFonts w:ascii="仿宋" w:eastAsia="仿宋" w:hAnsi="仿宋" w:hint="eastAsia"/>
          <w:sz w:val="32"/>
          <w:szCs w:val="32"/>
        </w:rPr>
        <w:tab/>
      </w:r>
      <w:proofErr w:type="gramStart"/>
      <w:r>
        <w:rPr>
          <w:rFonts w:ascii="仿宋" w:eastAsia="仿宋" w:hAnsi="仿宋" w:cs="宋体" w:hint="eastAsia"/>
          <w:bCs/>
          <w:color w:val="000000"/>
          <w:kern w:val="0"/>
          <w:sz w:val="32"/>
          <w:szCs w:val="32"/>
        </w:rPr>
        <w:t>遵</w:t>
      </w:r>
      <w:proofErr w:type="gramEnd"/>
      <w:r>
        <w:rPr>
          <w:rFonts w:ascii="仿宋" w:eastAsia="仿宋" w:hAnsi="仿宋" w:cs="宋体" w:hint="eastAsia"/>
          <w:bCs/>
          <w:color w:val="000000"/>
          <w:kern w:val="0"/>
          <w:sz w:val="32"/>
          <w:szCs w:val="32"/>
        </w:rPr>
        <w:t>医校办发〔2020〕140号</w:t>
      </w:r>
    </w:p>
    <w:p w:rsidR="00B935FE" w:rsidRPr="00B935FE" w:rsidRDefault="00B935FE" w:rsidP="00B935FE">
      <w:pPr>
        <w:spacing w:line="400" w:lineRule="exact"/>
        <w:rPr>
          <w:rFonts w:ascii="Times New Roman" w:eastAsia="华文中宋" w:hAnsi="Times New Roman"/>
          <w:color w:val="FF0000"/>
          <w:sz w:val="44"/>
          <w:szCs w:val="24"/>
          <w:u w:val="thick"/>
        </w:rPr>
      </w:pPr>
      <w:r w:rsidRPr="00B935FE">
        <w:rPr>
          <w:rFonts w:ascii="Times New Roman" w:eastAsia="华文中宋" w:hAnsi="Times New Roman"/>
          <w:color w:val="FF0000"/>
          <w:sz w:val="44"/>
          <w:szCs w:val="24"/>
          <w:u w:val="thick"/>
        </w:rPr>
        <w:t xml:space="preserve">                                            </w:t>
      </w:r>
    </w:p>
    <w:p w:rsidR="008C46AD" w:rsidRDefault="008C46AD" w:rsidP="00B935FE">
      <w:pPr>
        <w:spacing w:line="400" w:lineRule="exact"/>
        <w:jc w:val="center"/>
        <w:rPr>
          <w:rFonts w:ascii="宋体" w:hAnsi="宋体" w:cs="宋体"/>
          <w:b/>
          <w:kern w:val="0"/>
          <w:sz w:val="44"/>
          <w:szCs w:val="44"/>
        </w:rPr>
      </w:pPr>
    </w:p>
    <w:p w:rsidR="008C46AD" w:rsidRDefault="008C46AD" w:rsidP="00A101E2">
      <w:pPr>
        <w:spacing w:line="620" w:lineRule="exact"/>
        <w:jc w:val="center"/>
        <w:rPr>
          <w:rFonts w:ascii="方正小标宋简体" w:eastAsia="方正小标宋简体" w:hAnsi="宋体" w:cs="宋体"/>
          <w:kern w:val="0"/>
          <w:sz w:val="44"/>
          <w:szCs w:val="44"/>
        </w:rPr>
      </w:pPr>
      <w:r>
        <w:rPr>
          <w:rFonts w:ascii="方正小标宋简体" w:eastAsia="方正小标宋简体" w:hAnsi="宋体" w:cs="宋体" w:hint="eastAsia"/>
          <w:kern w:val="0"/>
          <w:sz w:val="44"/>
          <w:szCs w:val="44"/>
        </w:rPr>
        <w:t>遵义医科大学办公室</w:t>
      </w:r>
    </w:p>
    <w:p w:rsidR="00A101E2" w:rsidRDefault="008C46AD" w:rsidP="00A101E2">
      <w:pPr>
        <w:spacing w:line="620" w:lineRule="exact"/>
        <w:jc w:val="center"/>
        <w:rPr>
          <w:rFonts w:ascii="方正小标宋简体" w:eastAsia="方正小标宋简体" w:hAnsi="黑体" w:cstheme="minorBidi"/>
          <w:sz w:val="44"/>
          <w:szCs w:val="44"/>
        </w:rPr>
      </w:pPr>
      <w:r>
        <w:rPr>
          <w:rFonts w:ascii="方正小标宋简体" w:eastAsia="方正小标宋简体" w:hAnsi="宋体" w:cs="宋体" w:hint="eastAsia"/>
          <w:kern w:val="0"/>
          <w:sz w:val="44"/>
          <w:szCs w:val="44"/>
        </w:rPr>
        <w:t>关于印发</w:t>
      </w:r>
      <w:r w:rsidRPr="0039122E">
        <w:rPr>
          <w:rFonts w:ascii="方正小标宋简体" w:eastAsia="方正小标宋简体" w:hAnsi="黑体" w:cstheme="minorBidi" w:hint="eastAsia"/>
          <w:sz w:val="44"/>
          <w:szCs w:val="44"/>
        </w:rPr>
        <w:t>遵义医科大学青年教师</w:t>
      </w:r>
    </w:p>
    <w:p w:rsidR="008C46AD" w:rsidRDefault="008C46AD" w:rsidP="00A101E2">
      <w:pPr>
        <w:spacing w:line="620" w:lineRule="exact"/>
        <w:jc w:val="center"/>
        <w:rPr>
          <w:rFonts w:ascii="方正小标宋简体" w:eastAsia="方正小标宋简体" w:hAnsi="宋体" w:cs="宋体"/>
          <w:kern w:val="0"/>
          <w:sz w:val="44"/>
          <w:szCs w:val="44"/>
        </w:rPr>
      </w:pPr>
      <w:r w:rsidRPr="0039122E">
        <w:rPr>
          <w:rFonts w:ascii="方正小标宋简体" w:eastAsia="方正小标宋简体" w:hAnsi="黑体" w:cstheme="minorBidi" w:hint="eastAsia"/>
          <w:sz w:val="44"/>
          <w:szCs w:val="44"/>
        </w:rPr>
        <w:t>“三级”试讲制度</w:t>
      </w:r>
      <w:r>
        <w:rPr>
          <w:rFonts w:ascii="方正小标宋简体" w:eastAsia="方正小标宋简体" w:hAnsi="宋体" w:cs="宋体" w:hint="eastAsia"/>
          <w:kern w:val="0"/>
          <w:sz w:val="44"/>
          <w:szCs w:val="44"/>
        </w:rPr>
        <w:t>的通知</w:t>
      </w:r>
    </w:p>
    <w:p w:rsidR="008C46AD" w:rsidRDefault="008C46AD" w:rsidP="00A101E2">
      <w:pPr>
        <w:spacing w:line="620" w:lineRule="exact"/>
        <w:jc w:val="center"/>
        <w:rPr>
          <w:rFonts w:ascii="宋体" w:hAnsi="宋体" w:cs="宋体"/>
          <w:b/>
          <w:kern w:val="0"/>
          <w:sz w:val="44"/>
          <w:szCs w:val="44"/>
        </w:rPr>
      </w:pPr>
    </w:p>
    <w:p w:rsidR="008C46AD" w:rsidRDefault="008C46AD" w:rsidP="00A101E2">
      <w:pPr>
        <w:spacing w:line="620" w:lineRule="exact"/>
        <w:rPr>
          <w:rFonts w:ascii="仿宋" w:eastAsia="仿宋" w:hAnsi="仿宋"/>
          <w:sz w:val="32"/>
          <w:szCs w:val="32"/>
        </w:rPr>
      </w:pPr>
      <w:r>
        <w:rPr>
          <w:rFonts w:ascii="仿宋" w:eastAsia="仿宋" w:hAnsi="仿宋" w:hint="eastAsia"/>
          <w:sz w:val="32"/>
          <w:szCs w:val="32"/>
        </w:rPr>
        <w:t>珠海校区，各院系、各部门：</w:t>
      </w:r>
    </w:p>
    <w:p w:rsidR="008C46AD" w:rsidRDefault="008C46AD" w:rsidP="00A101E2">
      <w:pPr>
        <w:spacing w:line="620" w:lineRule="exact"/>
        <w:ind w:firstLineChars="200" w:firstLine="640"/>
        <w:rPr>
          <w:rFonts w:ascii="仿宋" w:eastAsia="仿宋" w:hAnsi="仿宋" w:cs="宋体"/>
          <w:bCs/>
          <w:sz w:val="32"/>
          <w:szCs w:val="32"/>
        </w:rPr>
      </w:pPr>
      <w:r>
        <w:rPr>
          <w:rFonts w:ascii="仿宋" w:eastAsia="仿宋" w:hAnsi="仿宋" w:hint="eastAsia"/>
          <w:sz w:val="32"/>
          <w:szCs w:val="32"/>
        </w:rPr>
        <w:t>《</w:t>
      </w:r>
      <w:r w:rsidRPr="008C46AD">
        <w:rPr>
          <w:rFonts w:ascii="仿宋" w:eastAsia="仿宋" w:hAnsi="仿宋" w:cs="宋体" w:hint="eastAsia"/>
          <w:bCs/>
          <w:sz w:val="32"/>
          <w:szCs w:val="32"/>
        </w:rPr>
        <w:t>遵义医科大学青年教师“三级”试讲制度</w:t>
      </w:r>
      <w:r>
        <w:rPr>
          <w:rFonts w:ascii="仿宋" w:eastAsia="仿宋" w:hAnsi="仿宋" w:hint="eastAsia"/>
          <w:sz w:val="32"/>
          <w:szCs w:val="32"/>
        </w:rPr>
        <w:t>》已经学校2020年12月</w:t>
      </w:r>
      <w:r>
        <w:rPr>
          <w:rFonts w:ascii="仿宋" w:eastAsia="仿宋" w:hAnsi="仿宋"/>
          <w:sz w:val="32"/>
          <w:szCs w:val="32"/>
        </w:rPr>
        <w:t>16</w:t>
      </w:r>
      <w:r>
        <w:rPr>
          <w:rFonts w:ascii="仿宋" w:eastAsia="仿宋" w:hAnsi="仿宋" w:hint="eastAsia"/>
          <w:sz w:val="32"/>
          <w:szCs w:val="32"/>
        </w:rPr>
        <w:t>日第二十次校长办公会议审议通过，现印发给你们，请遵照执行。</w:t>
      </w:r>
    </w:p>
    <w:p w:rsidR="008C46AD" w:rsidRPr="008C46AD" w:rsidRDefault="008C46AD" w:rsidP="00A101E2">
      <w:pPr>
        <w:spacing w:line="620" w:lineRule="exact"/>
        <w:ind w:firstLineChars="200" w:firstLine="640"/>
        <w:rPr>
          <w:rFonts w:ascii="仿宋" w:eastAsia="仿宋" w:hAnsi="仿宋"/>
          <w:sz w:val="32"/>
          <w:szCs w:val="32"/>
        </w:rPr>
      </w:pPr>
    </w:p>
    <w:p w:rsidR="008C46AD" w:rsidRDefault="008C46AD" w:rsidP="00A101E2">
      <w:pPr>
        <w:spacing w:line="620" w:lineRule="exact"/>
        <w:ind w:firstLineChars="200" w:firstLine="640"/>
        <w:rPr>
          <w:rFonts w:ascii="仿宋" w:eastAsia="仿宋" w:hAnsi="仿宋"/>
          <w:sz w:val="32"/>
          <w:szCs w:val="32"/>
        </w:rPr>
      </w:pPr>
    </w:p>
    <w:p w:rsidR="008C46AD" w:rsidRDefault="008C46AD" w:rsidP="00A101E2">
      <w:pPr>
        <w:spacing w:line="620" w:lineRule="exact"/>
        <w:ind w:firstLineChars="1400" w:firstLine="4480"/>
        <w:rPr>
          <w:rFonts w:ascii="仿宋" w:eastAsia="仿宋" w:hAnsi="仿宋"/>
          <w:sz w:val="32"/>
          <w:szCs w:val="32"/>
        </w:rPr>
      </w:pPr>
      <w:r>
        <w:rPr>
          <w:rFonts w:ascii="仿宋" w:eastAsia="仿宋" w:hAnsi="仿宋" w:hint="eastAsia"/>
          <w:sz w:val="32"/>
          <w:szCs w:val="32"/>
        </w:rPr>
        <w:t>遵义医科大学办公室</w:t>
      </w:r>
    </w:p>
    <w:p w:rsidR="008C46AD" w:rsidRDefault="008C46AD" w:rsidP="00A101E2">
      <w:pPr>
        <w:spacing w:line="620" w:lineRule="exact"/>
        <w:ind w:firstLineChars="1450" w:firstLine="4640"/>
        <w:rPr>
          <w:rFonts w:ascii="仿宋" w:eastAsia="仿宋" w:hAnsi="仿宋"/>
          <w:sz w:val="32"/>
          <w:szCs w:val="32"/>
        </w:rPr>
      </w:pPr>
      <w:r>
        <w:rPr>
          <w:rFonts w:ascii="仿宋" w:eastAsia="仿宋" w:hAnsi="仿宋" w:hint="eastAsia"/>
          <w:sz w:val="32"/>
          <w:szCs w:val="32"/>
        </w:rPr>
        <w:t>2020年12月25日</w:t>
      </w:r>
    </w:p>
    <w:p w:rsidR="008C46AD" w:rsidRDefault="008C46AD" w:rsidP="008C46AD">
      <w:pPr>
        <w:spacing w:line="560" w:lineRule="exact"/>
        <w:jc w:val="center"/>
        <w:rPr>
          <w:rFonts w:asciiTheme="minorEastAsia" w:eastAsiaTheme="minorEastAsia" w:hAnsiTheme="minorEastAsia"/>
          <w:b/>
          <w:sz w:val="44"/>
          <w:szCs w:val="44"/>
        </w:rPr>
      </w:pPr>
    </w:p>
    <w:p w:rsidR="008C46AD" w:rsidRDefault="008C46AD" w:rsidP="00981349">
      <w:pPr>
        <w:spacing w:line="520" w:lineRule="exact"/>
        <w:jc w:val="center"/>
        <w:rPr>
          <w:rFonts w:ascii="方正小标宋简体" w:eastAsia="方正小标宋简体" w:hAnsi="黑体" w:cstheme="minorBidi"/>
          <w:sz w:val="44"/>
          <w:szCs w:val="44"/>
        </w:rPr>
      </w:pPr>
    </w:p>
    <w:p w:rsidR="008C46AD" w:rsidRPr="008C46AD" w:rsidRDefault="008C46AD" w:rsidP="00981349">
      <w:pPr>
        <w:spacing w:line="520" w:lineRule="exact"/>
        <w:jc w:val="center"/>
        <w:rPr>
          <w:rFonts w:ascii="方正小标宋简体" w:eastAsia="方正小标宋简体" w:hAnsi="黑体" w:cstheme="minorBidi"/>
          <w:sz w:val="44"/>
          <w:szCs w:val="44"/>
        </w:rPr>
      </w:pPr>
    </w:p>
    <w:p w:rsidR="00A101E2" w:rsidRDefault="0039122E" w:rsidP="00981349">
      <w:pPr>
        <w:spacing w:line="520" w:lineRule="exact"/>
        <w:jc w:val="center"/>
        <w:rPr>
          <w:rFonts w:ascii="方正小标宋简体" w:eastAsia="方正小标宋简体" w:hAnsi="黑体" w:cstheme="minorBidi"/>
          <w:sz w:val="44"/>
          <w:szCs w:val="44"/>
        </w:rPr>
      </w:pPr>
      <w:bookmarkStart w:id="0" w:name="_GoBack"/>
      <w:bookmarkEnd w:id="0"/>
      <w:r w:rsidRPr="0039122E">
        <w:rPr>
          <w:rFonts w:ascii="方正小标宋简体" w:eastAsia="方正小标宋简体" w:hAnsi="黑体" w:cstheme="minorBidi" w:hint="eastAsia"/>
          <w:sz w:val="44"/>
          <w:szCs w:val="44"/>
        </w:rPr>
        <w:lastRenderedPageBreak/>
        <w:t>遵义医科大学</w:t>
      </w:r>
    </w:p>
    <w:p w:rsidR="0039122E" w:rsidRPr="0039122E" w:rsidRDefault="0039122E" w:rsidP="00981349">
      <w:pPr>
        <w:spacing w:line="520" w:lineRule="exact"/>
        <w:jc w:val="center"/>
        <w:rPr>
          <w:rFonts w:ascii="方正小标宋简体" w:eastAsia="方正小标宋简体" w:hAnsi="黑体" w:cstheme="minorBidi"/>
          <w:sz w:val="44"/>
          <w:szCs w:val="44"/>
        </w:rPr>
      </w:pPr>
      <w:r w:rsidRPr="0039122E">
        <w:rPr>
          <w:rFonts w:ascii="方正小标宋简体" w:eastAsia="方正小标宋简体" w:hAnsi="黑体" w:cstheme="minorBidi" w:hint="eastAsia"/>
          <w:sz w:val="44"/>
          <w:szCs w:val="44"/>
        </w:rPr>
        <w:t>青年教师“三级”试讲制度</w:t>
      </w:r>
    </w:p>
    <w:p w:rsidR="0039122E" w:rsidRPr="00A101E2" w:rsidRDefault="0039122E" w:rsidP="00A101E2">
      <w:pPr>
        <w:spacing w:line="560" w:lineRule="exact"/>
        <w:ind w:firstLineChars="200" w:firstLine="560"/>
        <w:rPr>
          <w:rFonts w:ascii="仿宋" w:eastAsia="仿宋" w:hAnsi="仿宋"/>
          <w:sz w:val="28"/>
          <w:szCs w:val="28"/>
        </w:rPr>
      </w:pPr>
    </w:p>
    <w:p w:rsidR="0039122E" w:rsidRPr="00A101E2" w:rsidRDefault="0039122E" w:rsidP="00A101E2">
      <w:pPr>
        <w:spacing w:line="560" w:lineRule="exact"/>
        <w:ind w:firstLineChars="200" w:firstLine="640"/>
        <w:rPr>
          <w:rFonts w:ascii="仿宋" w:eastAsia="仿宋" w:hAnsi="仿宋"/>
          <w:sz w:val="32"/>
          <w:szCs w:val="32"/>
        </w:rPr>
      </w:pPr>
      <w:r w:rsidRPr="00A101E2">
        <w:rPr>
          <w:rFonts w:ascii="仿宋" w:eastAsia="仿宋" w:hAnsi="仿宋" w:hint="eastAsia"/>
          <w:sz w:val="32"/>
          <w:szCs w:val="32"/>
        </w:rPr>
        <w:t>试讲是师资队伍建设和管理工作的重要环节之一。为进一步规范我校青年教师（35岁以下，中级及以下职称）试讲管理，促进青年教师自身教育和教学水平的提高，</w:t>
      </w:r>
      <w:r w:rsidR="008C46AD">
        <w:rPr>
          <w:rFonts w:ascii="仿宋" w:eastAsia="仿宋" w:hAnsi="仿宋" w:hint="eastAsia"/>
          <w:sz w:val="32"/>
          <w:szCs w:val="32"/>
        </w:rPr>
        <w:t>结合</w:t>
      </w:r>
      <w:r w:rsidR="008C46AD">
        <w:rPr>
          <w:rFonts w:ascii="仿宋" w:eastAsia="仿宋" w:hAnsi="仿宋"/>
          <w:sz w:val="32"/>
          <w:szCs w:val="32"/>
        </w:rPr>
        <w:t>学校</w:t>
      </w:r>
      <w:r w:rsidR="008C46AD">
        <w:rPr>
          <w:rFonts w:ascii="仿宋" w:eastAsia="仿宋" w:hAnsi="仿宋" w:hint="eastAsia"/>
          <w:sz w:val="32"/>
          <w:szCs w:val="32"/>
        </w:rPr>
        <w:t>实际</w:t>
      </w:r>
      <w:r w:rsidR="008C46AD">
        <w:rPr>
          <w:rFonts w:ascii="仿宋" w:eastAsia="仿宋" w:hAnsi="仿宋"/>
          <w:sz w:val="32"/>
          <w:szCs w:val="32"/>
        </w:rPr>
        <w:t>，</w:t>
      </w:r>
      <w:r w:rsidRPr="00A101E2">
        <w:rPr>
          <w:rFonts w:ascii="仿宋" w:eastAsia="仿宋" w:hAnsi="仿宋" w:hint="eastAsia"/>
          <w:sz w:val="32"/>
          <w:szCs w:val="32"/>
        </w:rPr>
        <w:t>制订本制度。</w:t>
      </w:r>
    </w:p>
    <w:p w:rsidR="0039122E" w:rsidRPr="0039122E" w:rsidRDefault="0039122E" w:rsidP="00A101E2">
      <w:pPr>
        <w:spacing w:line="560" w:lineRule="exact"/>
        <w:ind w:firstLineChars="200" w:firstLine="640"/>
        <w:rPr>
          <w:rFonts w:ascii="黑体" w:eastAsia="黑体" w:hAnsi="黑体" w:cstheme="minorBidi"/>
          <w:sz w:val="32"/>
          <w:szCs w:val="32"/>
        </w:rPr>
      </w:pPr>
      <w:r w:rsidRPr="0039122E">
        <w:rPr>
          <w:rFonts w:ascii="黑体" w:eastAsia="黑体" w:hAnsi="黑体" w:cstheme="minorBidi" w:hint="eastAsia"/>
          <w:sz w:val="32"/>
          <w:szCs w:val="32"/>
        </w:rPr>
        <w:t>一、试讲对象</w:t>
      </w:r>
    </w:p>
    <w:p w:rsidR="0039122E" w:rsidRPr="00A101E2" w:rsidRDefault="0039122E" w:rsidP="00A101E2">
      <w:pPr>
        <w:spacing w:line="560" w:lineRule="exact"/>
        <w:ind w:firstLineChars="200" w:firstLine="640"/>
        <w:rPr>
          <w:rFonts w:ascii="仿宋" w:eastAsia="仿宋" w:hAnsi="仿宋"/>
          <w:sz w:val="32"/>
          <w:szCs w:val="32"/>
        </w:rPr>
      </w:pPr>
      <w:r w:rsidRPr="00A101E2">
        <w:rPr>
          <w:rFonts w:ascii="仿宋" w:eastAsia="仿宋" w:hAnsi="仿宋" w:hint="eastAsia"/>
          <w:sz w:val="32"/>
          <w:szCs w:val="32"/>
        </w:rPr>
        <w:t>1.首次任课的青年教师；</w:t>
      </w:r>
    </w:p>
    <w:p w:rsidR="0039122E" w:rsidRPr="00A101E2" w:rsidRDefault="0039122E" w:rsidP="00A101E2">
      <w:pPr>
        <w:spacing w:line="560" w:lineRule="exact"/>
        <w:ind w:firstLineChars="200" w:firstLine="640"/>
        <w:rPr>
          <w:rFonts w:ascii="仿宋" w:eastAsia="仿宋" w:hAnsi="仿宋"/>
          <w:sz w:val="32"/>
          <w:szCs w:val="32"/>
        </w:rPr>
      </w:pPr>
      <w:r w:rsidRPr="00A101E2">
        <w:rPr>
          <w:rFonts w:ascii="仿宋" w:eastAsia="仿宋" w:hAnsi="仿宋" w:hint="eastAsia"/>
          <w:sz w:val="32"/>
          <w:szCs w:val="32"/>
        </w:rPr>
        <w:t>2.担任新教学内容的青年教师（包括各专业新开设的课程和使用新编教材的课程）；</w:t>
      </w:r>
    </w:p>
    <w:p w:rsidR="0039122E" w:rsidRPr="00A101E2" w:rsidRDefault="0039122E" w:rsidP="00A101E2">
      <w:pPr>
        <w:spacing w:line="560" w:lineRule="exact"/>
        <w:ind w:firstLineChars="200" w:firstLine="640"/>
        <w:rPr>
          <w:rFonts w:ascii="仿宋" w:eastAsia="仿宋" w:hAnsi="仿宋"/>
          <w:sz w:val="32"/>
          <w:szCs w:val="32"/>
        </w:rPr>
      </w:pPr>
      <w:r w:rsidRPr="00A101E2">
        <w:rPr>
          <w:rFonts w:ascii="仿宋" w:eastAsia="仿宋" w:hAnsi="仿宋" w:hint="eastAsia"/>
          <w:sz w:val="32"/>
          <w:szCs w:val="32"/>
        </w:rPr>
        <w:t>3.经学校或院（系）专家督导</w:t>
      </w:r>
      <w:proofErr w:type="gramStart"/>
      <w:r w:rsidRPr="00A101E2">
        <w:rPr>
          <w:rFonts w:ascii="仿宋" w:eastAsia="仿宋" w:hAnsi="仿宋" w:hint="eastAsia"/>
          <w:sz w:val="32"/>
          <w:szCs w:val="32"/>
        </w:rPr>
        <w:t>组教学</w:t>
      </w:r>
      <w:proofErr w:type="gramEnd"/>
      <w:r w:rsidRPr="00A101E2">
        <w:rPr>
          <w:rFonts w:ascii="仿宋" w:eastAsia="仿宋" w:hAnsi="仿宋" w:hint="eastAsia"/>
          <w:sz w:val="32"/>
          <w:szCs w:val="32"/>
        </w:rPr>
        <w:t>评价结果不合格的青年教师</w:t>
      </w:r>
      <w:r w:rsidR="008C46AD">
        <w:rPr>
          <w:rFonts w:ascii="仿宋" w:eastAsia="仿宋" w:hAnsi="仿宋" w:hint="eastAsia"/>
          <w:sz w:val="32"/>
          <w:szCs w:val="32"/>
        </w:rPr>
        <w:t>；</w:t>
      </w:r>
    </w:p>
    <w:p w:rsidR="0039122E" w:rsidRPr="00A101E2" w:rsidRDefault="0039122E" w:rsidP="00A101E2">
      <w:pPr>
        <w:spacing w:line="560" w:lineRule="exact"/>
        <w:ind w:firstLineChars="200" w:firstLine="640"/>
        <w:rPr>
          <w:rFonts w:ascii="仿宋" w:eastAsia="仿宋" w:hAnsi="仿宋"/>
          <w:sz w:val="32"/>
          <w:szCs w:val="32"/>
        </w:rPr>
      </w:pPr>
      <w:r w:rsidRPr="00A101E2">
        <w:rPr>
          <w:rFonts w:ascii="仿宋" w:eastAsia="仿宋" w:hAnsi="仿宋" w:hint="eastAsia"/>
          <w:sz w:val="32"/>
          <w:szCs w:val="32"/>
        </w:rPr>
        <w:t>4.教研室同行评价（2-3名以上教师）或学生评价效果差的青年教师。</w:t>
      </w:r>
    </w:p>
    <w:p w:rsidR="0039122E" w:rsidRPr="007376CF" w:rsidRDefault="0039122E" w:rsidP="00A101E2">
      <w:pPr>
        <w:spacing w:line="560" w:lineRule="exact"/>
        <w:ind w:firstLineChars="200" w:firstLine="640"/>
        <w:rPr>
          <w:rFonts w:ascii="黑体" w:eastAsia="黑体"/>
          <w:sz w:val="32"/>
          <w:szCs w:val="32"/>
        </w:rPr>
      </w:pPr>
      <w:r w:rsidRPr="007376CF">
        <w:rPr>
          <w:rFonts w:ascii="黑体" w:eastAsia="黑体" w:hint="eastAsia"/>
          <w:sz w:val="32"/>
          <w:szCs w:val="32"/>
        </w:rPr>
        <w:t>二、试讲程序</w:t>
      </w:r>
    </w:p>
    <w:p w:rsidR="0039122E" w:rsidRPr="00A101E2" w:rsidRDefault="0039122E" w:rsidP="00A101E2">
      <w:pPr>
        <w:spacing w:line="560" w:lineRule="exact"/>
        <w:ind w:firstLineChars="200" w:firstLine="640"/>
        <w:rPr>
          <w:rFonts w:ascii="仿宋" w:eastAsia="仿宋" w:hAnsi="仿宋"/>
          <w:sz w:val="32"/>
          <w:szCs w:val="32"/>
        </w:rPr>
      </w:pPr>
      <w:r w:rsidRPr="00A101E2">
        <w:rPr>
          <w:rFonts w:ascii="仿宋" w:eastAsia="仿宋" w:hAnsi="仿宋" w:hint="eastAsia"/>
          <w:sz w:val="32"/>
          <w:szCs w:val="32"/>
        </w:rPr>
        <w:t>1.新进青年教师首先向本教研室提出试讲申请，教研室主任指定有代表性的章节后，由本教研室自行组织试讲活动。试讲之后，由教研室主任组织评议，提出改进意见；</w:t>
      </w:r>
    </w:p>
    <w:p w:rsidR="0039122E" w:rsidRPr="00A101E2" w:rsidRDefault="0039122E" w:rsidP="00A101E2">
      <w:pPr>
        <w:spacing w:line="560" w:lineRule="exact"/>
        <w:ind w:firstLineChars="200" w:firstLine="640"/>
        <w:rPr>
          <w:rFonts w:ascii="仿宋" w:eastAsia="仿宋" w:hAnsi="仿宋"/>
          <w:sz w:val="32"/>
          <w:szCs w:val="32"/>
        </w:rPr>
      </w:pPr>
      <w:r w:rsidRPr="00A101E2">
        <w:rPr>
          <w:rFonts w:ascii="仿宋" w:eastAsia="仿宋" w:hAnsi="仿宋" w:hint="eastAsia"/>
          <w:sz w:val="32"/>
          <w:szCs w:val="32"/>
        </w:rPr>
        <w:t>2.各院（系）根据教研室上报的青年教师试讲合格名单，由各院（系）组织对青年教师开展试讲活动。试讲之后，由本院（系）领导组织评议，提出改进意见；</w:t>
      </w:r>
    </w:p>
    <w:p w:rsidR="0039122E" w:rsidRPr="00A101E2" w:rsidRDefault="0039122E" w:rsidP="00A101E2">
      <w:pPr>
        <w:spacing w:line="560" w:lineRule="exact"/>
        <w:ind w:firstLineChars="200" w:firstLine="640"/>
        <w:rPr>
          <w:rFonts w:ascii="仿宋" w:eastAsia="仿宋" w:hAnsi="仿宋"/>
          <w:sz w:val="32"/>
          <w:szCs w:val="32"/>
        </w:rPr>
      </w:pPr>
      <w:r w:rsidRPr="00A101E2">
        <w:rPr>
          <w:rFonts w:ascii="仿宋" w:eastAsia="仿宋" w:hAnsi="仿宋" w:hint="eastAsia"/>
          <w:sz w:val="32"/>
          <w:szCs w:val="32"/>
        </w:rPr>
        <w:t>3.学校将根据各院（系）上报的青年教师试讲合格名单，由教育教学质量控制中心、教务处组织学校专家督导团、教学名师（包括国家级、省级、校级）、院系领导、教研室主任及专</w:t>
      </w:r>
      <w:r w:rsidRPr="00A101E2">
        <w:rPr>
          <w:rFonts w:ascii="仿宋" w:eastAsia="仿宋" w:hAnsi="仿宋" w:hint="eastAsia"/>
          <w:sz w:val="32"/>
          <w:szCs w:val="32"/>
        </w:rPr>
        <w:lastRenderedPageBreak/>
        <w:t>家等对青年教师开展试讲活动。试讲结束，专家组当场对青年教师进行评议，提出改进意见；</w:t>
      </w:r>
    </w:p>
    <w:p w:rsidR="0039122E" w:rsidRPr="00A101E2" w:rsidRDefault="0039122E" w:rsidP="00A101E2">
      <w:pPr>
        <w:spacing w:line="560" w:lineRule="exact"/>
        <w:ind w:firstLineChars="200" w:firstLine="640"/>
        <w:rPr>
          <w:rFonts w:ascii="仿宋" w:eastAsia="仿宋" w:hAnsi="仿宋"/>
          <w:sz w:val="32"/>
          <w:szCs w:val="32"/>
        </w:rPr>
      </w:pPr>
      <w:r w:rsidRPr="00A101E2">
        <w:rPr>
          <w:rFonts w:ascii="仿宋" w:eastAsia="仿宋" w:hAnsi="仿宋" w:hint="eastAsia"/>
          <w:sz w:val="32"/>
          <w:szCs w:val="32"/>
        </w:rPr>
        <w:t>4.校级试讲结束后，由各院（系）、教研室教学秘书将首次任课青年教师试讲评定结果（包括记录、鉴定结论）整理成文交教育教学质量控制中心审核后归档；其他试讲材料由各院（系）、教研室存档，记入教师业务档案，并作为该青年教师职称晋升的依据之一。</w:t>
      </w:r>
    </w:p>
    <w:p w:rsidR="0039122E" w:rsidRPr="007376CF" w:rsidRDefault="0039122E" w:rsidP="00A101E2">
      <w:pPr>
        <w:spacing w:line="560" w:lineRule="exact"/>
        <w:ind w:firstLineChars="200" w:firstLine="640"/>
        <w:rPr>
          <w:rFonts w:ascii="黑体" w:eastAsia="黑体"/>
          <w:sz w:val="32"/>
          <w:szCs w:val="32"/>
        </w:rPr>
      </w:pPr>
      <w:r w:rsidRPr="007376CF">
        <w:rPr>
          <w:rFonts w:ascii="黑体" w:eastAsia="黑体" w:hint="eastAsia"/>
          <w:sz w:val="32"/>
          <w:szCs w:val="32"/>
        </w:rPr>
        <w:t>三、试讲要求</w:t>
      </w:r>
    </w:p>
    <w:p w:rsidR="0039122E" w:rsidRPr="00A101E2" w:rsidRDefault="0039122E" w:rsidP="00A101E2">
      <w:pPr>
        <w:spacing w:line="560" w:lineRule="exact"/>
        <w:ind w:firstLineChars="200" w:firstLine="640"/>
        <w:rPr>
          <w:rFonts w:ascii="仿宋" w:eastAsia="仿宋" w:hAnsi="仿宋"/>
          <w:sz w:val="32"/>
          <w:szCs w:val="32"/>
        </w:rPr>
      </w:pPr>
      <w:r w:rsidRPr="00A101E2">
        <w:rPr>
          <w:rFonts w:ascii="仿宋" w:eastAsia="仿宋" w:hAnsi="仿宋" w:hint="eastAsia"/>
          <w:sz w:val="32"/>
          <w:szCs w:val="32"/>
        </w:rPr>
        <w:t>1.试讲教师应在指导教师指导下认真备课，并按规定撰写、制作教案、讲稿和课件</w:t>
      </w:r>
      <w:r w:rsidR="008C46AD">
        <w:rPr>
          <w:rFonts w:ascii="仿宋" w:eastAsia="仿宋" w:hAnsi="仿宋" w:hint="eastAsia"/>
          <w:sz w:val="32"/>
          <w:szCs w:val="32"/>
        </w:rPr>
        <w:t>；</w:t>
      </w:r>
    </w:p>
    <w:p w:rsidR="0039122E" w:rsidRPr="00A101E2" w:rsidRDefault="0039122E" w:rsidP="00A101E2">
      <w:pPr>
        <w:spacing w:line="560" w:lineRule="exact"/>
        <w:ind w:firstLineChars="200" w:firstLine="640"/>
        <w:rPr>
          <w:rFonts w:ascii="仿宋" w:eastAsia="仿宋" w:hAnsi="仿宋"/>
          <w:sz w:val="32"/>
          <w:szCs w:val="32"/>
        </w:rPr>
      </w:pPr>
      <w:r w:rsidRPr="00A101E2">
        <w:rPr>
          <w:rFonts w:ascii="仿宋" w:eastAsia="仿宋" w:hAnsi="仿宋" w:hint="eastAsia"/>
          <w:sz w:val="32"/>
          <w:szCs w:val="32"/>
        </w:rPr>
        <w:t>2.新开设的必修课任课教师及其他须试讲的教师，由教研室或院（系）选择具有代表性的章节试讲，并逐级开展试讲活动；</w:t>
      </w:r>
    </w:p>
    <w:p w:rsidR="0039122E" w:rsidRPr="00A101E2" w:rsidRDefault="0039122E" w:rsidP="00A101E2">
      <w:pPr>
        <w:spacing w:line="560" w:lineRule="exact"/>
        <w:ind w:firstLineChars="200" w:firstLine="640"/>
        <w:rPr>
          <w:rFonts w:ascii="仿宋" w:eastAsia="仿宋" w:hAnsi="仿宋"/>
          <w:sz w:val="32"/>
          <w:szCs w:val="32"/>
        </w:rPr>
      </w:pPr>
      <w:r w:rsidRPr="00A101E2">
        <w:rPr>
          <w:rFonts w:ascii="仿宋" w:eastAsia="仿宋" w:hAnsi="仿宋" w:hint="eastAsia"/>
          <w:sz w:val="32"/>
          <w:szCs w:val="32"/>
        </w:rPr>
        <w:t>3.试讲按上课常规进行。试讲者所需的材料、设备清单等应及时向各院（系）教学秘书提出；</w:t>
      </w:r>
    </w:p>
    <w:p w:rsidR="0039122E" w:rsidRPr="00A101E2" w:rsidRDefault="0039122E" w:rsidP="00A101E2">
      <w:pPr>
        <w:spacing w:line="560" w:lineRule="exact"/>
        <w:ind w:firstLineChars="200" w:firstLine="640"/>
        <w:rPr>
          <w:rFonts w:ascii="仿宋" w:eastAsia="仿宋" w:hAnsi="仿宋"/>
          <w:sz w:val="32"/>
          <w:szCs w:val="32"/>
        </w:rPr>
      </w:pPr>
      <w:r w:rsidRPr="00A101E2">
        <w:rPr>
          <w:rFonts w:ascii="仿宋" w:eastAsia="仿宋" w:hAnsi="仿宋" w:hint="eastAsia"/>
          <w:sz w:val="32"/>
          <w:szCs w:val="32"/>
        </w:rPr>
        <w:t>4.评定结果要全面、准确、公平、公开、公正。在肯定成绩的同时，也要提出问题所在及具体建议。</w:t>
      </w:r>
    </w:p>
    <w:p w:rsidR="0039122E" w:rsidRPr="007376CF" w:rsidRDefault="0039122E" w:rsidP="00A101E2">
      <w:pPr>
        <w:spacing w:line="560" w:lineRule="exact"/>
        <w:ind w:firstLineChars="200" w:firstLine="640"/>
        <w:rPr>
          <w:rFonts w:ascii="黑体" w:eastAsia="黑体"/>
          <w:sz w:val="32"/>
          <w:szCs w:val="32"/>
        </w:rPr>
      </w:pPr>
      <w:r w:rsidRPr="007376CF">
        <w:rPr>
          <w:rFonts w:ascii="黑体" w:eastAsia="黑体" w:hint="eastAsia"/>
          <w:sz w:val="32"/>
          <w:szCs w:val="32"/>
        </w:rPr>
        <w:t>四、试讲评议标准及方式</w:t>
      </w:r>
    </w:p>
    <w:p w:rsidR="0039122E" w:rsidRPr="00A101E2" w:rsidRDefault="0039122E" w:rsidP="00A101E2">
      <w:pPr>
        <w:spacing w:line="560" w:lineRule="exact"/>
        <w:ind w:firstLineChars="200" w:firstLine="640"/>
        <w:rPr>
          <w:rFonts w:ascii="仿宋" w:eastAsia="仿宋" w:hAnsi="仿宋"/>
          <w:sz w:val="32"/>
          <w:szCs w:val="32"/>
        </w:rPr>
      </w:pPr>
      <w:r w:rsidRPr="00A101E2">
        <w:rPr>
          <w:rFonts w:ascii="仿宋" w:eastAsia="仿宋" w:hAnsi="仿宋" w:hint="eastAsia"/>
          <w:sz w:val="32"/>
          <w:szCs w:val="32"/>
        </w:rPr>
        <w:t>1.按照《遵义医科大学教师试讲教学质量评价表》要求，包括理论课、实验课、社科类、体育类、外语类等试讲教学质量评价表及双语教学能力对青年教师试讲进行评议，要及时向青年教师反馈意见，并允许试讲教师陈述自己的见解；</w:t>
      </w:r>
    </w:p>
    <w:p w:rsidR="0039122E" w:rsidRPr="00A101E2" w:rsidRDefault="0039122E" w:rsidP="00A101E2">
      <w:pPr>
        <w:spacing w:line="560" w:lineRule="exact"/>
        <w:ind w:firstLineChars="200" w:firstLine="640"/>
        <w:rPr>
          <w:rFonts w:ascii="仿宋" w:eastAsia="仿宋" w:hAnsi="仿宋"/>
          <w:sz w:val="32"/>
          <w:szCs w:val="32"/>
        </w:rPr>
      </w:pPr>
      <w:r w:rsidRPr="00A101E2">
        <w:rPr>
          <w:rFonts w:ascii="仿宋" w:eastAsia="仿宋" w:hAnsi="仿宋" w:hint="eastAsia"/>
          <w:sz w:val="32"/>
          <w:szCs w:val="32"/>
        </w:rPr>
        <w:t>2.试讲结束后，采取无记名方式投票，80％以上专家投票通过方为试讲合格。</w:t>
      </w:r>
    </w:p>
    <w:p w:rsidR="0039122E" w:rsidRPr="007376CF" w:rsidRDefault="0039122E" w:rsidP="00A101E2">
      <w:pPr>
        <w:spacing w:line="560" w:lineRule="exact"/>
        <w:ind w:firstLineChars="200" w:firstLine="640"/>
        <w:rPr>
          <w:rFonts w:ascii="黑体" w:eastAsia="黑体"/>
          <w:sz w:val="32"/>
          <w:szCs w:val="32"/>
        </w:rPr>
      </w:pPr>
      <w:r w:rsidRPr="007376CF">
        <w:rPr>
          <w:rFonts w:ascii="黑体" w:eastAsia="黑体" w:hint="eastAsia"/>
          <w:sz w:val="32"/>
          <w:szCs w:val="32"/>
        </w:rPr>
        <w:lastRenderedPageBreak/>
        <w:t>五、试讲结论及运用</w:t>
      </w:r>
    </w:p>
    <w:p w:rsidR="0039122E" w:rsidRPr="00A101E2" w:rsidRDefault="0039122E" w:rsidP="00A101E2">
      <w:pPr>
        <w:spacing w:line="560" w:lineRule="exact"/>
        <w:ind w:firstLineChars="200" w:firstLine="640"/>
        <w:rPr>
          <w:rFonts w:ascii="仿宋" w:eastAsia="仿宋" w:hAnsi="仿宋"/>
          <w:sz w:val="32"/>
          <w:szCs w:val="32"/>
        </w:rPr>
      </w:pPr>
      <w:r w:rsidRPr="00A101E2">
        <w:rPr>
          <w:rFonts w:ascii="仿宋" w:eastAsia="仿宋" w:hAnsi="仿宋" w:hint="eastAsia"/>
          <w:sz w:val="32"/>
          <w:szCs w:val="32"/>
        </w:rPr>
        <w:t>1.试讲合格者方可参与理论授课及职称晋升等活动；</w:t>
      </w:r>
    </w:p>
    <w:p w:rsidR="0039122E" w:rsidRPr="00A101E2" w:rsidRDefault="0039122E" w:rsidP="00A101E2">
      <w:pPr>
        <w:spacing w:line="560" w:lineRule="exact"/>
        <w:ind w:firstLineChars="200" w:firstLine="640"/>
        <w:rPr>
          <w:rFonts w:ascii="仿宋" w:eastAsia="仿宋" w:hAnsi="仿宋"/>
          <w:sz w:val="32"/>
          <w:szCs w:val="32"/>
        </w:rPr>
      </w:pPr>
      <w:r w:rsidRPr="00A101E2">
        <w:rPr>
          <w:rFonts w:ascii="仿宋" w:eastAsia="仿宋" w:hAnsi="仿宋" w:hint="eastAsia"/>
          <w:sz w:val="32"/>
          <w:szCs w:val="32"/>
        </w:rPr>
        <w:t>2.对试讲不合格的青年教师，各院（系）、教研室要进行有针对性的指导和培养，可采取导师制、观摩老教师讲课、示范性教学等形式进行；</w:t>
      </w:r>
    </w:p>
    <w:p w:rsidR="0039122E" w:rsidRPr="00A101E2" w:rsidRDefault="0039122E" w:rsidP="00A101E2">
      <w:pPr>
        <w:spacing w:line="560" w:lineRule="exact"/>
        <w:ind w:firstLineChars="200" w:firstLine="640"/>
        <w:rPr>
          <w:rFonts w:ascii="仿宋" w:eastAsia="仿宋" w:hAnsi="仿宋"/>
          <w:sz w:val="32"/>
          <w:szCs w:val="32"/>
        </w:rPr>
      </w:pPr>
      <w:r w:rsidRPr="00A101E2">
        <w:rPr>
          <w:rFonts w:ascii="仿宋" w:eastAsia="仿宋" w:hAnsi="仿宋" w:hint="eastAsia"/>
          <w:sz w:val="32"/>
          <w:szCs w:val="32"/>
        </w:rPr>
        <w:t>3.对多次试讲仍未通过的青年教师，由教育教学质量控制中心和教务处提交报告，提交校长办公会议讨论决定是否调离教师岗位。</w:t>
      </w:r>
    </w:p>
    <w:p w:rsidR="008C46AD" w:rsidRPr="00A101E2" w:rsidRDefault="0039122E" w:rsidP="00A101E2">
      <w:pPr>
        <w:spacing w:line="560" w:lineRule="exact"/>
        <w:ind w:firstLineChars="200" w:firstLine="640"/>
        <w:rPr>
          <w:rFonts w:ascii="黑体" w:eastAsia="黑体" w:hAnsi="黑体"/>
          <w:sz w:val="32"/>
          <w:szCs w:val="32"/>
        </w:rPr>
      </w:pPr>
      <w:r w:rsidRPr="00A101E2">
        <w:rPr>
          <w:rFonts w:ascii="黑体" w:eastAsia="黑体" w:hAnsi="黑体" w:hint="eastAsia"/>
          <w:sz w:val="32"/>
          <w:szCs w:val="32"/>
        </w:rPr>
        <w:t>六、</w:t>
      </w:r>
      <w:r w:rsidR="008C46AD" w:rsidRPr="00A101E2">
        <w:rPr>
          <w:rFonts w:ascii="黑体" w:eastAsia="黑体" w:hAnsi="黑体" w:hint="eastAsia"/>
          <w:sz w:val="32"/>
          <w:szCs w:val="32"/>
        </w:rPr>
        <w:t>附则</w:t>
      </w:r>
    </w:p>
    <w:p w:rsidR="008C46AD" w:rsidRPr="00A101E2" w:rsidRDefault="00B622F1" w:rsidP="00A101E2">
      <w:pPr>
        <w:spacing w:line="560" w:lineRule="exact"/>
        <w:ind w:firstLineChars="200" w:firstLine="640"/>
        <w:rPr>
          <w:rFonts w:ascii="仿宋" w:eastAsia="仿宋" w:hAnsi="仿宋"/>
          <w:sz w:val="32"/>
          <w:szCs w:val="32"/>
        </w:rPr>
      </w:pPr>
      <w:r w:rsidRPr="00A101E2">
        <w:rPr>
          <w:rFonts w:ascii="仿宋" w:eastAsia="仿宋" w:hAnsi="仿宋" w:hint="eastAsia"/>
          <w:sz w:val="32"/>
          <w:szCs w:val="32"/>
        </w:rPr>
        <w:t>本制度</w:t>
      </w:r>
      <w:proofErr w:type="gramStart"/>
      <w:r w:rsidRPr="00A101E2">
        <w:rPr>
          <w:rFonts w:ascii="仿宋" w:eastAsia="仿宋" w:hAnsi="仿宋" w:hint="eastAsia"/>
          <w:sz w:val="32"/>
          <w:szCs w:val="32"/>
        </w:rPr>
        <w:t>由公布</w:t>
      </w:r>
      <w:proofErr w:type="gramEnd"/>
      <w:r w:rsidRPr="00A101E2">
        <w:rPr>
          <w:rFonts w:ascii="仿宋" w:eastAsia="仿宋" w:hAnsi="仿宋" w:hint="eastAsia"/>
          <w:sz w:val="32"/>
          <w:szCs w:val="32"/>
        </w:rPr>
        <w:t>之日起</w:t>
      </w:r>
      <w:r w:rsidR="008C46AD">
        <w:rPr>
          <w:rFonts w:ascii="仿宋" w:eastAsia="仿宋" w:hAnsi="仿宋" w:hint="eastAsia"/>
          <w:sz w:val="32"/>
          <w:szCs w:val="32"/>
        </w:rPr>
        <w:t>施行</w:t>
      </w:r>
      <w:r w:rsidRPr="00A101E2">
        <w:rPr>
          <w:rFonts w:ascii="仿宋" w:eastAsia="仿宋" w:hAnsi="仿宋" w:hint="eastAsia"/>
          <w:sz w:val="32"/>
          <w:szCs w:val="32"/>
        </w:rPr>
        <w:t>，原</w:t>
      </w:r>
      <w:r w:rsidR="00CE2D77" w:rsidRPr="00A101E2">
        <w:rPr>
          <w:rFonts w:ascii="仿宋" w:eastAsia="仿宋" w:hAnsi="仿宋" w:hint="eastAsia"/>
          <w:sz w:val="32"/>
          <w:szCs w:val="32"/>
        </w:rPr>
        <w:t>《</w:t>
      </w:r>
      <w:r w:rsidRPr="00A101E2">
        <w:rPr>
          <w:rFonts w:ascii="仿宋" w:eastAsia="仿宋" w:hAnsi="仿宋" w:hint="eastAsia"/>
          <w:sz w:val="32"/>
          <w:szCs w:val="32"/>
        </w:rPr>
        <w:t>遵义医学院青年教师“三级”试讲制度（试行）</w:t>
      </w:r>
      <w:r w:rsidR="00CE2D77" w:rsidRPr="00A101E2">
        <w:rPr>
          <w:rFonts w:ascii="仿宋" w:eastAsia="仿宋" w:hAnsi="仿宋" w:hint="eastAsia"/>
          <w:sz w:val="32"/>
          <w:szCs w:val="32"/>
        </w:rPr>
        <w:t>》</w:t>
      </w:r>
      <w:r w:rsidRPr="00A101E2">
        <w:rPr>
          <w:rFonts w:ascii="仿宋" w:eastAsia="仿宋" w:hAnsi="仿宋" w:hint="eastAsia"/>
          <w:sz w:val="32"/>
          <w:szCs w:val="32"/>
        </w:rPr>
        <w:t>（</w:t>
      </w:r>
      <w:proofErr w:type="gramStart"/>
      <w:r w:rsidRPr="00A101E2">
        <w:rPr>
          <w:rFonts w:ascii="仿宋" w:eastAsia="仿宋" w:hAnsi="仿宋" w:hint="eastAsia"/>
          <w:sz w:val="32"/>
          <w:szCs w:val="32"/>
        </w:rPr>
        <w:t>遵</w:t>
      </w:r>
      <w:proofErr w:type="gramEnd"/>
      <w:r w:rsidRPr="00A101E2">
        <w:rPr>
          <w:rFonts w:ascii="仿宋" w:eastAsia="仿宋" w:hAnsi="仿宋" w:hint="eastAsia"/>
          <w:sz w:val="32"/>
          <w:szCs w:val="32"/>
        </w:rPr>
        <w:t>医院办发〔2013〕9号）</w:t>
      </w:r>
      <w:r w:rsidR="008C46AD">
        <w:rPr>
          <w:rFonts w:ascii="仿宋" w:eastAsia="仿宋" w:hAnsi="仿宋" w:hint="eastAsia"/>
          <w:sz w:val="32"/>
          <w:szCs w:val="32"/>
        </w:rPr>
        <w:t>同时</w:t>
      </w:r>
      <w:r w:rsidRPr="00A101E2">
        <w:rPr>
          <w:rFonts w:ascii="仿宋" w:eastAsia="仿宋" w:hAnsi="仿宋" w:hint="eastAsia"/>
          <w:sz w:val="32"/>
          <w:szCs w:val="32"/>
        </w:rPr>
        <w:t>废止</w:t>
      </w:r>
      <w:r w:rsidR="008C46AD">
        <w:rPr>
          <w:rFonts w:ascii="仿宋" w:eastAsia="仿宋" w:hAnsi="仿宋" w:hint="eastAsia"/>
          <w:sz w:val="32"/>
          <w:szCs w:val="32"/>
        </w:rPr>
        <w:t>；</w:t>
      </w:r>
      <w:r w:rsidR="008C46AD" w:rsidRPr="00A101E2">
        <w:rPr>
          <w:rFonts w:ascii="仿宋" w:eastAsia="仿宋" w:hAnsi="仿宋" w:hint="eastAsia"/>
          <w:sz w:val="32"/>
          <w:szCs w:val="32"/>
        </w:rPr>
        <w:t>教育教学质量控制中心负责解释。</w:t>
      </w:r>
    </w:p>
    <w:p w:rsidR="00B622F1" w:rsidRPr="00A101E2" w:rsidRDefault="00B622F1" w:rsidP="00A101E2">
      <w:pPr>
        <w:spacing w:line="560" w:lineRule="exact"/>
        <w:ind w:firstLineChars="200" w:firstLine="640"/>
        <w:rPr>
          <w:rFonts w:ascii="仿宋_GB2312" w:eastAsia="仿宋_GB2312"/>
          <w:sz w:val="32"/>
          <w:szCs w:val="32"/>
        </w:rPr>
      </w:pPr>
    </w:p>
    <w:p w:rsidR="00B622F1" w:rsidRPr="008C46AD" w:rsidRDefault="00B622F1" w:rsidP="00A101E2">
      <w:pPr>
        <w:spacing w:line="560" w:lineRule="exact"/>
        <w:ind w:firstLineChars="200" w:firstLine="640"/>
        <w:rPr>
          <w:rFonts w:ascii="黑体" w:eastAsia="黑体"/>
          <w:sz w:val="32"/>
          <w:szCs w:val="32"/>
        </w:rPr>
      </w:pPr>
    </w:p>
    <w:p w:rsidR="008C46AD" w:rsidRDefault="008C46AD" w:rsidP="00A101E2">
      <w:pPr>
        <w:spacing w:line="560" w:lineRule="exact"/>
        <w:ind w:firstLineChars="200" w:firstLine="640"/>
        <w:rPr>
          <w:rFonts w:ascii="黑体" w:eastAsia="黑体"/>
          <w:sz w:val="32"/>
          <w:szCs w:val="32"/>
        </w:rPr>
      </w:pPr>
    </w:p>
    <w:p w:rsidR="008C46AD" w:rsidRDefault="008C46AD" w:rsidP="00A101E2">
      <w:pPr>
        <w:spacing w:line="560" w:lineRule="exact"/>
        <w:ind w:firstLineChars="200" w:firstLine="640"/>
        <w:rPr>
          <w:rFonts w:ascii="黑体" w:eastAsia="黑体"/>
          <w:sz w:val="32"/>
          <w:szCs w:val="32"/>
        </w:rPr>
      </w:pPr>
    </w:p>
    <w:p w:rsidR="008C46AD" w:rsidRDefault="008C46AD" w:rsidP="00A101E2">
      <w:pPr>
        <w:spacing w:line="560" w:lineRule="exact"/>
        <w:ind w:firstLineChars="200" w:firstLine="640"/>
        <w:rPr>
          <w:rFonts w:ascii="黑体" w:eastAsia="黑体"/>
          <w:sz w:val="32"/>
          <w:szCs w:val="32"/>
        </w:rPr>
      </w:pPr>
    </w:p>
    <w:p w:rsidR="008C46AD" w:rsidRDefault="008C46AD" w:rsidP="00A101E2">
      <w:pPr>
        <w:spacing w:line="560" w:lineRule="exact"/>
        <w:ind w:firstLineChars="200" w:firstLine="640"/>
        <w:rPr>
          <w:rFonts w:ascii="黑体" w:eastAsia="黑体"/>
          <w:sz w:val="32"/>
          <w:szCs w:val="32"/>
        </w:rPr>
      </w:pPr>
    </w:p>
    <w:p w:rsidR="008C46AD" w:rsidRDefault="008C46AD" w:rsidP="00A101E2">
      <w:pPr>
        <w:spacing w:line="560" w:lineRule="exact"/>
        <w:ind w:firstLineChars="200" w:firstLine="640"/>
        <w:rPr>
          <w:rFonts w:ascii="黑体" w:eastAsia="黑体"/>
          <w:sz w:val="32"/>
          <w:szCs w:val="32"/>
        </w:rPr>
      </w:pPr>
    </w:p>
    <w:p w:rsidR="008C46AD" w:rsidRDefault="008C46AD" w:rsidP="00A101E2">
      <w:pPr>
        <w:spacing w:line="560" w:lineRule="exact"/>
        <w:ind w:firstLineChars="200" w:firstLine="640"/>
        <w:rPr>
          <w:rFonts w:ascii="黑体" w:eastAsia="黑体"/>
          <w:sz w:val="32"/>
          <w:szCs w:val="32"/>
        </w:rPr>
      </w:pPr>
    </w:p>
    <w:p w:rsidR="008C46AD" w:rsidRDefault="008C46AD" w:rsidP="00A101E2">
      <w:pPr>
        <w:spacing w:line="560" w:lineRule="exact"/>
        <w:ind w:firstLineChars="200" w:firstLine="640"/>
        <w:rPr>
          <w:rFonts w:ascii="黑体" w:eastAsia="黑体"/>
          <w:sz w:val="32"/>
          <w:szCs w:val="32"/>
        </w:rPr>
      </w:pPr>
    </w:p>
    <w:p w:rsidR="008C46AD" w:rsidRPr="00B622F1" w:rsidRDefault="008C46AD" w:rsidP="00A101E2">
      <w:pPr>
        <w:spacing w:line="560" w:lineRule="exact"/>
        <w:ind w:firstLineChars="200" w:firstLine="640"/>
        <w:rPr>
          <w:rFonts w:ascii="黑体" w:eastAsia="黑体"/>
          <w:sz w:val="32"/>
          <w:szCs w:val="32"/>
        </w:rPr>
      </w:pPr>
    </w:p>
    <w:p w:rsidR="008C46AD" w:rsidRDefault="008C46AD" w:rsidP="008C46AD">
      <w:pPr>
        <w:spacing w:line="540" w:lineRule="exact"/>
        <w:rPr>
          <w:rFonts w:ascii="黑体" w:eastAsia="黑体" w:hAnsi="黑体" w:cs="黑体"/>
          <w:color w:val="FF0000"/>
          <w:sz w:val="32"/>
          <w:szCs w:val="32"/>
        </w:rPr>
      </w:pPr>
    </w:p>
    <w:p w:rsidR="008C46AD" w:rsidRDefault="008C46AD" w:rsidP="00A101E2">
      <w:pPr>
        <w:spacing w:line="500" w:lineRule="exact"/>
        <w:ind w:firstLineChars="100" w:firstLine="280"/>
        <w:rPr>
          <w:rFonts w:ascii="仿宋" w:eastAsia="仿宋" w:hAnsi="仿宋"/>
          <w:sz w:val="28"/>
          <w:szCs w:val="28"/>
        </w:rPr>
      </w:pPr>
      <w:r w:rsidRPr="00A101E2">
        <w:rPr>
          <w:rFonts w:ascii="仿宋" w:eastAsia="仿宋" w:hAnsi="仿宋"/>
          <w:noProof/>
          <w:sz w:val="28"/>
          <w:szCs w:val="28"/>
        </w:rPr>
        <mc:AlternateContent>
          <mc:Choice Requires="wps">
            <w:drawing>
              <wp:anchor distT="0" distB="0" distL="114300" distR="114300" simplePos="0" relativeHeight="251660288" behindDoc="0" locked="0" layoutInCell="1" allowOverlap="1" wp14:anchorId="0C6832E3" wp14:editId="1474DC06">
                <wp:simplePos x="0" y="0"/>
                <wp:positionH relativeFrom="column">
                  <wp:posOffset>0</wp:posOffset>
                </wp:positionH>
                <wp:positionV relativeFrom="paragraph">
                  <wp:posOffset>37465</wp:posOffset>
                </wp:positionV>
                <wp:extent cx="5600700" cy="0"/>
                <wp:effectExtent l="0" t="0" r="19050"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19050">
                          <a:solidFill>
                            <a:srgbClr val="000000"/>
                          </a:solidFill>
                          <a:round/>
                        </a:ln>
                      </wps:spPr>
                      <wps:bodyPr/>
                    </wps:wsp>
                  </a:graphicData>
                </a:graphic>
              </wp:anchor>
            </w:drawing>
          </mc:Choice>
          <mc:Fallback>
            <w:pict>
              <v:line id="Line 3"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0,2.95pt" to="441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" strokeweight="1.5pt"/>
            </w:pict>
          </mc:Fallback>
        </mc:AlternateContent>
      </w:r>
      <w:r>
        <w:rPr>
          <w:rFonts w:ascii="仿宋" w:eastAsia="仿宋" w:hAnsi="仿宋" w:hint="eastAsia"/>
          <w:sz w:val="28"/>
          <w:szCs w:val="28"/>
        </w:rPr>
        <w:t xml:space="preserve">遵义医科大学办公室                   </w:t>
      </w:r>
      <w:r>
        <w:rPr>
          <w:rFonts w:ascii="仿宋" w:eastAsia="仿宋" w:hAnsi="仿宋"/>
          <w:sz w:val="28"/>
          <w:szCs w:val="28"/>
        </w:rPr>
        <w:t xml:space="preserve"> </w:t>
      </w:r>
      <w:r>
        <w:rPr>
          <w:rFonts w:ascii="仿宋" w:eastAsia="仿宋" w:hAnsi="仿宋" w:hint="eastAsia"/>
          <w:sz w:val="28"/>
          <w:szCs w:val="28"/>
        </w:rPr>
        <w:t xml:space="preserve"> 2020年12月25日印发</w:t>
      </w:r>
    </w:p>
    <w:p w:rsidR="00246A18" w:rsidRPr="00A101E2" w:rsidRDefault="008C46AD" w:rsidP="00A101E2">
      <w:pPr>
        <w:spacing w:line="540" w:lineRule="exact"/>
        <w:ind w:firstLineChars="200" w:firstLine="560"/>
        <w:rPr>
          <w:rFonts w:ascii="仿宋" w:eastAsia="仿宋" w:hAnsi="仿宋"/>
          <w:sz w:val="28"/>
          <w:szCs w:val="28"/>
        </w:rPr>
      </w:pPr>
      <w:r w:rsidRPr="00A101E2">
        <w:rPr>
          <w:rFonts w:ascii="仿宋" w:eastAsia="仿宋" w:hAnsi="仿宋"/>
          <w:noProof/>
          <w:sz w:val="28"/>
          <w:szCs w:val="28"/>
        </w:rPr>
        <mc:AlternateContent>
          <mc:Choice Requires="wps">
            <w:drawing>
              <wp:anchor distT="0" distB="0" distL="114300" distR="114300" simplePos="0" relativeHeight="251661312" behindDoc="0" locked="0" layoutInCell="1" allowOverlap="1" wp14:anchorId="62299670" wp14:editId="707D32BB">
                <wp:simplePos x="0" y="0"/>
                <wp:positionH relativeFrom="column">
                  <wp:posOffset>0</wp:posOffset>
                </wp:positionH>
                <wp:positionV relativeFrom="paragraph">
                  <wp:posOffset>14605</wp:posOffset>
                </wp:positionV>
                <wp:extent cx="5600700" cy="0"/>
                <wp:effectExtent l="0" t="0" r="19050" b="190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19050">
                          <a:solidFill>
                            <a:srgbClr val="000000"/>
                          </a:solidFill>
                          <a:round/>
                        </a:ln>
                      </wps:spPr>
                      <wps:bodyPr/>
                    </wps:wsp>
                  </a:graphicData>
                </a:graphic>
              </wp:anchor>
            </w:drawing>
          </mc:Choice>
          <mc:Fallback>
            <w:pict>
              <v:line id="Line 5"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0,1.15pt" to="441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" strokeweight="1.5pt"/>
            </w:pict>
          </mc:Fallback>
        </mc:AlternateContent>
      </w:r>
      <w:r>
        <w:rPr>
          <w:rFonts w:ascii="仿宋" w:eastAsia="仿宋" w:hAnsi="仿宋"/>
          <w:sz w:val="28"/>
          <w:szCs w:val="28"/>
        </w:rPr>
        <w:tab/>
      </w:r>
      <w:r>
        <w:rPr>
          <w:rFonts w:ascii="仿宋" w:eastAsia="仿宋" w:hAnsi="仿宋" w:hint="eastAsia"/>
          <w:sz w:val="28"/>
          <w:szCs w:val="28"/>
        </w:rPr>
        <w:t xml:space="preserve">                                            </w:t>
      </w:r>
      <w:r>
        <w:rPr>
          <w:rFonts w:ascii="仿宋" w:eastAsia="仿宋" w:hAnsi="仿宋"/>
          <w:sz w:val="28"/>
          <w:szCs w:val="28"/>
        </w:rPr>
        <w:t xml:space="preserve">  </w:t>
      </w:r>
      <w:r>
        <w:rPr>
          <w:rFonts w:ascii="仿宋" w:eastAsia="仿宋" w:hAnsi="仿宋" w:hint="eastAsia"/>
          <w:sz w:val="28"/>
          <w:szCs w:val="28"/>
        </w:rPr>
        <w:t xml:space="preserve"> 共印5份</w:t>
      </w:r>
    </w:p>
    <w:sectPr w:rsidR="00246A18" w:rsidRPr="00A101E2" w:rsidSect="00A101E2">
      <w:footerReference w:type="even" r:id="rId7"/>
      <w:footerReference w:type="default" r:id="rId8"/>
      <w:pgSz w:w="11906" w:h="16838"/>
      <w:pgMar w:top="1440" w:right="1588" w:bottom="1440"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5BF" w:rsidRDefault="004F35BF">
      <w:r>
        <w:separator/>
      </w:r>
    </w:p>
  </w:endnote>
  <w:endnote w:type="continuationSeparator" w:id="0">
    <w:p w:rsidR="004F35BF" w:rsidRDefault="004F3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42F" w:rsidRDefault="00CE2D77">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7E742F" w:rsidRDefault="004F35BF">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42F" w:rsidRDefault="00CE2D77">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B935FE">
      <w:rPr>
        <w:rStyle w:val="a4"/>
        <w:noProof/>
      </w:rPr>
      <w:t>- 4 -</w:t>
    </w:r>
    <w:r>
      <w:rPr>
        <w:rStyle w:val="a4"/>
      </w:rPr>
      <w:fldChar w:fldCharType="end"/>
    </w:r>
  </w:p>
  <w:p w:rsidR="007E742F" w:rsidRDefault="004F35B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5BF" w:rsidRDefault="004F35BF">
      <w:r>
        <w:separator/>
      </w:r>
    </w:p>
  </w:footnote>
  <w:footnote w:type="continuationSeparator" w:id="0">
    <w:p w:rsidR="004F35BF" w:rsidRDefault="004F35BF">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徐亚沙">
    <w15:presenceInfo w15:providerId="None" w15:userId="徐亚沙"/>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22E"/>
    <w:rsid w:val="00246A18"/>
    <w:rsid w:val="002A6CFB"/>
    <w:rsid w:val="002C4762"/>
    <w:rsid w:val="0039122E"/>
    <w:rsid w:val="004247CD"/>
    <w:rsid w:val="004F35BF"/>
    <w:rsid w:val="00782B38"/>
    <w:rsid w:val="007B1DC6"/>
    <w:rsid w:val="00861D02"/>
    <w:rsid w:val="008C46AD"/>
    <w:rsid w:val="00901852"/>
    <w:rsid w:val="00981349"/>
    <w:rsid w:val="00A101E2"/>
    <w:rsid w:val="00B622F1"/>
    <w:rsid w:val="00B935FE"/>
    <w:rsid w:val="00CE2D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22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39122E"/>
    <w:pPr>
      <w:tabs>
        <w:tab w:val="center" w:pos="4153"/>
        <w:tab w:val="right" w:pos="8306"/>
      </w:tabs>
      <w:snapToGrid w:val="0"/>
      <w:jc w:val="left"/>
    </w:pPr>
    <w:rPr>
      <w:sz w:val="18"/>
      <w:szCs w:val="18"/>
    </w:rPr>
  </w:style>
  <w:style w:type="character" w:customStyle="1" w:styleId="Char">
    <w:name w:val="页脚 Char"/>
    <w:basedOn w:val="a0"/>
    <w:link w:val="a3"/>
    <w:uiPriority w:val="99"/>
    <w:rsid w:val="0039122E"/>
    <w:rPr>
      <w:rFonts w:ascii="Calibri" w:eastAsia="宋体" w:hAnsi="Calibri" w:cs="Times New Roman"/>
      <w:sz w:val="18"/>
      <w:szCs w:val="18"/>
    </w:rPr>
  </w:style>
  <w:style w:type="character" w:styleId="a4">
    <w:name w:val="page number"/>
    <w:basedOn w:val="a0"/>
    <w:rsid w:val="0039122E"/>
  </w:style>
  <w:style w:type="paragraph" w:customStyle="1" w:styleId="Char0">
    <w:name w:val="Char"/>
    <w:basedOn w:val="a"/>
    <w:autoRedefine/>
    <w:rsid w:val="0039122E"/>
    <w:pPr>
      <w:tabs>
        <w:tab w:val="num" w:pos="425"/>
      </w:tabs>
      <w:ind w:left="425" w:hanging="425"/>
    </w:pPr>
    <w:rPr>
      <w:rFonts w:ascii="Times New Roman" w:eastAsia="仿宋_GB2312" w:hAnsi="Times New Roman"/>
      <w:kern w:val="24"/>
      <w:sz w:val="24"/>
      <w:szCs w:val="24"/>
    </w:rPr>
  </w:style>
  <w:style w:type="paragraph" w:styleId="a5">
    <w:name w:val="header"/>
    <w:basedOn w:val="a"/>
    <w:link w:val="Char1"/>
    <w:uiPriority w:val="99"/>
    <w:unhideWhenUsed/>
    <w:rsid w:val="00981349"/>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981349"/>
    <w:rPr>
      <w:rFonts w:ascii="Calibri" w:eastAsia="宋体" w:hAnsi="Calibri" w:cs="Times New Roman"/>
      <w:sz w:val="18"/>
      <w:szCs w:val="18"/>
    </w:rPr>
  </w:style>
  <w:style w:type="paragraph" w:styleId="a6">
    <w:name w:val="Balloon Text"/>
    <w:basedOn w:val="a"/>
    <w:link w:val="Char2"/>
    <w:uiPriority w:val="99"/>
    <w:semiHidden/>
    <w:unhideWhenUsed/>
    <w:rsid w:val="00901852"/>
    <w:rPr>
      <w:sz w:val="18"/>
      <w:szCs w:val="18"/>
    </w:rPr>
  </w:style>
  <w:style w:type="character" w:customStyle="1" w:styleId="Char2">
    <w:name w:val="批注框文本 Char"/>
    <w:basedOn w:val="a0"/>
    <w:link w:val="a6"/>
    <w:uiPriority w:val="99"/>
    <w:semiHidden/>
    <w:rsid w:val="00901852"/>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22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39122E"/>
    <w:pPr>
      <w:tabs>
        <w:tab w:val="center" w:pos="4153"/>
        <w:tab w:val="right" w:pos="8306"/>
      </w:tabs>
      <w:snapToGrid w:val="0"/>
      <w:jc w:val="left"/>
    </w:pPr>
    <w:rPr>
      <w:sz w:val="18"/>
      <w:szCs w:val="18"/>
    </w:rPr>
  </w:style>
  <w:style w:type="character" w:customStyle="1" w:styleId="Char">
    <w:name w:val="页脚 Char"/>
    <w:basedOn w:val="a0"/>
    <w:link w:val="a3"/>
    <w:uiPriority w:val="99"/>
    <w:rsid w:val="0039122E"/>
    <w:rPr>
      <w:rFonts w:ascii="Calibri" w:eastAsia="宋体" w:hAnsi="Calibri" w:cs="Times New Roman"/>
      <w:sz w:val="18"/>
      <w:szCs w:val="18"/>
    </w:rPr>
  </w:style>
  <w:style w:type="character" w:styleId="a4">
    <w:name w:val="page number"/>
    <w:basedOn w:val="a0"/>
    <w:rsid w:val="0039122E"/>
  </w:style>
  <w:style w:type="paragraph" w:customStyle="1" w:styleId="Char0">
    <w:name w:val="Char"/>
    <w:basedOn w:val="a"/>
    <w:autoRedefine/>
    <w:rsid w:val="0039122E"/>
    <w:pPr>
      <w:tabs>
        <w:tab w:val="num" w:pos="425"/>
      </w:tabs>
      <w:ind w:left="425" w:hanging="425"/>
    </w:pPr>
    <w:rPr>
      <w:rFonts w:ascii="Times New Roman" w:eastAsia="仿宋_GB2312" w:hAnsi="Times New Roman"/>
      <w:kern w:val="24"/>
      <w:sz w:val="24"/>
      <w:szCs w:val="24"/>
    </w:rPr>
  </w:style>
  <w:style w:type="paragraph" w:styleId="a5">
    <w:name w:val="header"/>
    <w:basedOn w:val="a"/>
    <w:link w:val="Char1"/>
    <w:uiPriority w:val="99"/>
    <w:unhideWhenUsed/>
    <w:rsid w:val="00981349"/>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981349"/>
    <w:rPr>
      <w:rFonts w:ascii="Calibri" w:eastAsia="宋体" w:hAnsi="Calibri" w:cs="Times New Roman"/>
      <w:sz w:val="18"/>
      <w:szCs w:val="18"/>
    </w:rPr>
  </w:style>
  <w:style w:type="paragraph" w:styleId="a6">
    <w:name w:val="Balloon Text"/>
    <w:basedOn w:val="a"/>
    <w:link w:val="Char2"/>
    <w:uiPriority w:val="99"/>
    <w:semiHidden/>
    <w:unhideWhenUsed/>
    <w:rsid w:val="00901852"/>
    <w:rPr>
      <w:sz w:val="18"/>
      <w:szCs w:val="18"/>
    </w:rPr>
  </w:style>
  <w:style w:type="character" w:customStyle="1" w:styleId="Char2">
    <w:name w:val="批注框文本 Char"/>
    <w:basedOn w:val="a0"/>
    <w:link w:val="a6"/>
    <w:uiPriority w:val="99"/>
    <w:semiHidden/>
    <w:rsid w:val="00901852"/>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D7FFEB"/>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229</Words>
  <Characters>1308</Characters>
  <Application>Microsoft Office Word</Application>
  <DocSecurity>0</DocSecurity>
  <Lines>10</Lines>
  <Paragraphs>3</Paragraphs>
  <ScaleCrop>false</ScaleCrop>
  <Company>微软中国</Company>
  <LinksUpToDate>false</LinksUpToDate>
  <CharactersWithSpaces>1534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xbany</dc:creator>
  <cp:lastModifiedBy>吴黎华</cp:lastModifiedBy>
  <cp:revision>3</cp:revision>
  <dcterms:created xsi:type="dcterms:W3CDTF">2020-12-29T06:16:00Z</dcterms:created>
  <dcterms:modified xsi:type="dcterms:W3CDTF">2020-12-29T06:31:00Z</dcterms:modified>
</cp:coreProperties>
</file>